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88AA" w14:textId="77777777" w:rsidR="00274B05" w:rsidRDefault="00274B05" w:rsidP="004E7E95">
      <w:pPr>
        <w:tabs>
          <w:tab w:val="num" w:pos="720"/>
        </w:tabs>
        <w:ind w:left="720" w:hanging="360"/>
      </w:pPr>
    </w:p>
    <w:p w14:paraId="5DA2E219" w14:textId="77777777" w:rsidR="00274B05" w:rsidRDefault="00274B05" w:rsidP="00274B05">
      <w:pPr>
        <w:ind w:left="720"/>
        <w:rPr>
          <w:rFonts w:hint="cs"/>
          <w:sz w:val="44"/>
          <w:szCs w:val="44"/>
        </w:rPr>
      </w:pPr>
    </w:p>
    <w:p w14:paraId="49E3E0A6" w14:textId="29CC605F" w:rsidR="00274B05" w:rsidRPr="00274B05" w:rsidRDefault="00274B05" w:rsidP="00274B05">
      <w:pPr>
        <w:ind w:left="360"/>
        <w:rPr>
          <w:color w:val="000000" w:themeColor="text1"/>
          <w:sz w:val="56"/>
          <w:szCs w:val="56"/>
        </w:rPr>
      </w:pPr>
      <w:r w:rsidRPr="00274B05">
        <w:rPr>
          <w:rFonts w:cs="Cordia New" w:hint="cs"/>
          <w:color w:val="0070C0"/>
          <w:sz w:val="44"/>
          <w:szCs w:val="44"/>
          <w:cs/>
        </w:rPr>
        <w:t xml:space="preserve">                </w:t>
      </w:r>
      <w:r w:rsidRPr="00274B05">
        <w:rPr>
          <w:rFonts w:cs="Cordia New" w:hint="cs"/>
          <w:color w:val="000000" w:themeColor="text1"/>
          <w:sz w:val="44"/>
          <w:szCs w:val="44"/>
          <w:cs/>
        </w:rPr>
        <w:t xml:space="preserve"> </w:t>
      </w:r>
      <w:r w:rsidRPr="00274B05">
        <w:rPr>
          <w:rFonts w:cs="Cordia New"/>
          <w:color w:val="000000" w:themeColor="text1"/>
          <w:sz w:val="56"/>
          <w:szCs w:val="56"/>
          <w:cs/>
        </w:rPr>
        <w:t>แผนปฏิบัติงานประจำปีของวัดคลองมะเดื่อ</w:t>
      </w:r>
    </w:p>
    <w:p w14:paraId="4A6A9443" w14:textId="4CC8AEBA" w:rsidR="004E7E95" w:rsidRPr="004E7E95" w:rsidRDefault="004E7E95" w:rsidP="004E7E95">
      <w:pPr>
        <w:numPr>
          <w:ilvl w:val="0"/>
          <w:numId w:val="2"/>
        </w:numPr>
        <w:rPr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 มกราคม วันขึ้นปีใหม่</w:t>
      </w:r>
    </w:p>
    <w:p w14:paraId="75C6A03C" w14:textId="63218BA9" w:rsidR="004E7E95" w:rsidRPr="00274B05" w:rsidRDefault="004E7E95" w:rsidP="004E7E95">
      <w:pPr>
        <w:numPr>
          <w:ilvl w:val="0"/>
          <w:numId w:val="2"/>
        </w:numPr>
        <w:rPr>
          <w:color w:val="BF4E14" w:themeColor="accent2" w:themeShade="BF"/>
          <w:sz w:val="44"/>
          <w:szCs w:val="44"/>
        </w:rPr>
      </w:pPr>
      <w:r w:rsidRPr="00274B05">
        <w:rPr>
          <w:rFonts w:hint="cs"/>
          <w:color w:val="BF4E14" w:themeColor="accent2" w:themeShade="BF"/>
          <w:sz w:val="44"/>
          <w:szCs w:val="44"/>
          <w:cs/>
        </w:rPr>
        <w:t>๒๔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กุมภาพันธ์ วันมาฆบูชา</w:t>
      </w:r>
    </w:p>
    <w:p w14:paraId="0B3A937C" w14:textId="6A1D9073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274B05">
        <w:rPr>
          <w:rFonts w:hint="cs"/>
          <w:color w:val="BF4E14" w:themeColor="accent2" w:themeShade="BF"/>
          <w:sz w:val="44"/>
          <w:szCs w:val="44"/>
          <w:cs/>
        </w:rPr>
        <w:t>๑๕-๑๘ งานพระราชทานเพลิงศพ  พระครูสาครธีรธรรม / ทำบุญกระดูก</w:t>
      </w:r>
    </w:p>
    <w:p w14:paraId="5FFE0C17" w14:textId="77777777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๑๓-๑๕ เมษายน วันสงกรานต์</w:t>
      </w:r>
    </w:p>
    <w:p w14:paraId="3022B695" w14:textId="0E671C13" w:rsidR="004E7E95" w:rsidRPr="00274B05" w:rsidRDefault="004E7E95" w:rsidP="004E7E95">
      <w:pPr>
        <w:numPr>
          <w:ilvl w:val="0"/>
          <w:numId w:val="2"/>
        </w:numPr>
        <w:rPr>
          <w:color w:val="BF4E14" w:themeColor="accent2" w:themeShade="BF"/>
          <w:sz w:val="44"/>
          <w:szCs w:val="44"/>
        </w:rPr>
      </w:pPr>
      <w:r w:rsidRPr="00274B05">
        <w:rPr>
          <w:rFonts w:hint="cs"/>
          <w:color w:val="BF4E14" w:themeColor="accent2" w:themeShade="BF"/>
          <w:sz w:val="44"/>
          <w:szCs w:val="44"/>
          <w:cs/>
        </w:rPr>
        <w:t>๒๒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พฤษภาคม วันวิสาขบูชา</w:t>
      </w:r>
    </w:p>
    <w:p w14:paraId="114131E1" w14:textId="7B5680CC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274B05">
        <w:rPr>
          <w:rFonts w:hint="cs"/>
          <w:color w:val="BF4E14" w:themeColor="accent2" w:themeShade="BF"/>
          <w:sz w:val="44"/>
          <w:szCs w:val="44"/>
          <w:cs/>
        </w:rPr>
        <w:t xml:space="preserve">๓๐ 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>วันอัฐมีบูชา</w:t>
      </w:r>
    </w:p>
    <w:p w14:paraId="3EC33F01" w14:textId="2891773F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๓ มิถุนายน วันเฉลิมพระชนมพรรษา สมเด็จพระนางเจ้า พระบรมราชินี </w:t>
      </w:r>
    </w:p>
    <w:p w14:paraId="6354F123" w14:textId="4775F7A4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๑๓-๑๔ </w:t>
      </w:r>
      <w:r w:rsidR="00F92B84" w:rsidRPr="00274B05">
        <w:rPr>
          <w:rFonts w:hint="cs"/>
          <w:color w:val="BF4E14" w:themeColor="accent2" w:themeShade="BF"/>
          <w:sz w:val="44"/>
          <w:szCs w:val="44"/>
          <w:cs/>
        </w:rPr>
        <w:t>กรกฎาคม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วันอาสาฬหบูชา / วันเข้าพรรษา</w:t>
      </w:r>
    </w:p>
    <w:p w14:paraId="4CB3BB82" w14:textId="55E75618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๒๘ </w:t>
      </w:r>
      <w:r w:rsidR="00F92B84" w:rsidRPr="00274B05">
        <w:rPr>
          <w:rFonts w:hint="cs"/>
          <w:color w:val="BF4E14" w:themeColor="accent2" w:themeShade="BF"/>
          <w:sz w:val="44"/>
          <w:szCs w:val="44"/>
          <w:cs/>
        </w:rPr>
        <w:t>กรกฎาคม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วันเฉลิมพระชนมพรรษา รัชกาลที่ ๑๐</w:t>
      </w:r>
      <w:r w:rsidRPr="004E7E95">
        <w:rPr>
          <w:rFonts w:hint="cs"/>
          <w:color w:val="BF4E14" w:themeColor="accent2" w:themeShade="BF"/>
          <w:sz w:val="44"/>
          <w:szCs w:val="44"/>
        </w:rPr>
        <w:t> </w:t>
      </w:r>
    </w:p>
    <w:p w14:paraId="262D445E" w14:textId="77777777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๑๒ สิงหาคม วันแม่แห่งชาติ</w:t>
      </w:r>
    </w:p>
    <w:p w14:paraId="657118BE" w14:textId="491864B3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</w:t>
      </w:r>
      <w:r w:rsidRPr="00274B05">
        <w:rPr>
          <w:rFonts w:hint="cs"/>
          <w:color w:val="BF4E14" w:themeColor="accent2" w:themeShade="BF"/>
          <w:sz w:val="44"/>
          <w:szCs w:val="44"/>
          <w:cs/>
        </w:rPr>
        <w:t>๗</w:t>
      </w: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ตุลาคม วันออกพรรษา</w:t>
      </w:r>
    </w:p>
    <w:p w14:paraId="3ECF150E" w14:textId="77777777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๑๑ ตุลาคม ตักบาตรเทโวโรหณะ</w:t>
      </w:r>
    </w:p>
    <w:p w14:paraId="2967805F" w14:textId="77777777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๑๓ ตุลาตม วันคล้ายวันสวรรคตรัชกาลที่๙</w:t>
      </w:r>
    </w:p>
    <w:p w14:paraId="02B47E87" w14:textId="5E272159" w:rsidR="004E7E95" w:rsidRPr="004E7E95" w:rsidRDefault="00817870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274B05">
        <w:rPr>
          <w:rFonts w:hint="cs"/>
          <w:color w:val="BF4E14" w:themeColor="accent2" w:themeShade="BF"/>
          <w:sz w:val="44"/>
          <w:szCs w:val="44"/>
          <w:cs/>
        </w:rPr>
        <w:t>๑๕</w:t>
      </w:r>
      <w:r w:rsidR="004E7E95" w:rsidRPr="004E7E95">
        <w:rPr>
          <w:rFonts w:hint="cs"/>
          <w:color w:val="BF4E14" w:themeColor="accent2" w:themeShade="BF"/>
          <w:sz w:val="44"/>
          <w:szCs w:val="44"/>
          <w:cs/>
        </w:rPr>
        <w:t xml:space="preserve"> พฤศจิกายน วันลอยกระทง</w:t>
      </w:r>
    </w:p>
    <w:p w14:paraId="6166B57E" w14:textId="77777777" w:rsidR="004E7E95" w:rsidRPr="004E7E95" w:rsidRDefault="004E7E95" w:rsidP="004E7E95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>๕ ธันวาคม วันพ่อแห่งชาติ</w:t>
      </w:r>
    </w:p>
    <w:p w14:paraId="0E418A82" w14:textId="6BD011F4" w:rsidR="009E5A08" w:rsidRPr="00274B05" w:rsidRDefault="004E7E95" w:rsidP="00F92B84">
      <w:pPr>
        <w:numPr>
          <w:ilvl w:val="0"/>
          <w:numId w:val="2"/>
        </w:numPr>
        <w:rPr>
          <w:rFonts w:hint="cs"/>
          <w:color w:val="BF4E14" w:themeColor="accent2" w:themeShade="BF"/>
          <w:sz w:val="44"/>
          <w:szCs w:val="44"/>
        </w:rPr>
      </w:pPr>
      <w:r w:rsidRPr="004E7E95">
        <w:rPr>
          <w:rFonts w:hint="cs"/>
          <w:color w:val="BF4E14" w:themeColor="accent2" w:themeShade="BF"/>
          <w:sz w:val="44"/>
          <w:szCs w:val="44"/>
          <w:cs/>
        </w:rPr>
        <w:t xml:space="preserve">๓๑ ธันวาคม </w:t>
      </w:r>
      <w:r w:rsidR="00F92B84" w:rsidRPr="00274B05">
        <w:rPr>
          <w:rFonts w:hint="cs"/>
          <w:color w:val="BF4E14" w:themeColor="accent2" w:themeShade="BF"/>
          <w:sz w:val="44"/>
          <w:szCs w:val="44"/>
          <w:cs/>
        </w:rPr>
        <w:t>สวดมนต์ข้ามปี</w:t>
      </w:r>
    </w:p>
    <w:sectPr w:rsidR="009E5A08" w:rsidRPr="00274B05" w:rsidSect="00274B0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EEBA" w14:textId="77777777" w:rsidR="00F27454" w:rsidRDefault="00F27454" w:rsidP="00F92B84">
      <w:pPr>
        <w:spacing w:after="0" w:line="240" w:lineRule="auto"/>
      </w:pPr>
      <w:r>
        <w:separator/>
      </w:r>
    </w:p>
  </w:endnote>
  <w:endnote w:type="continuationSeparator" w:id="0">
    <w:p w14:paraId="1888F6CE" w14:textId="77777777" w:rsidR="00F27454" w:rsidRDefault="00F27454" w:rsidP="00F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564C" w14:textId="77777777" w:rsidR="00F27454" w:rsidRDefault="00F27454" w:rsidP="00F92B84">
      <w:pPr>
        <w:spacing w:after="0" w:line="240" w:lineRule="auto"/>
      </w:pPr>
      <w:r>
        <w:separator/>
      </w:r>
    </w:p>
  </w:footnote>
  <w:footnote w:type="continuationSeparator" w:id="0">
    <w:p w14:paraId="66B0EE1C" w14:textId="77777777" w:rsidR="00F27454" w:rsidRDefault="00F27454" w:rsidP="00F9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D7D29"/>
    <w:multiLevelType w:val="multilevel"/>
    <w:tmpl w:val="D07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F5492"/>
    <w:multiLevelType w:val="multilevel"/>
    <w:tmpl w:val="381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922609">
    <w:abstractNumId w:val="1"/>
  </w:num>
  <w:num w:numId="2" w16cid:durableId="154829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95"/>
    <w:rsid w:val="00274B05"/>
    <w:rsid w:val="004E7E95"/>
    <w:rsid w:val="00665B67"/>
    <w:rsid w:val="00817870"/>
    <w:rsid w:val="00982125"/>
    <w:rsid w:val="009E5A08"/>
    <w:rsid w:val="00F27454"/>
    <w:rsid w:val="00F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F5BE"/>
  <w15:chartTrackingRefBased/>
  <w15:docId w15:val="{8B442A77-47AB-496C-B43C-FE81F1E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7E9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7E9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7E9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7E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7E9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7E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7E9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7E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7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7E9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7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7E9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E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7E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E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92B84"/>
  </w:style>
  <w:style w:type="paragraph" w:styleId="af0">
    <w:name w:val="footer"/>
    <w:basedOn w:val="a"/>
    <w:link w:val="af1"/>
    <w:uiPriority w:val="99"/>
    <w:unhideWhenUsed/>
    <w:rsid w:val="00F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9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9D75-8F53-4DFC-B993-66944F92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พระพงษ์วิทย์ นิลโนรี</dc:creator>
  <cp:keywords/>
  <dc:description/>
  <cp:lastModifiedBy>พระพงษ์วิทย์ นิลโนรี</cp:lastModifiedBy>
  <cp:revision>2</cp:revision>
  <dcterms:created xsi:type="dcterms:W3CDTF">2024-07-12T12:00:00Z</dcterms:created>
  <dcterms:modified xsi:type="dcterms:W3CDTF">2024-07-12T12:00:00Z</dcterms:modified>
</cp:coreProperties>
</file>